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4CB" w:rsidRDefault="003654CB" w:rsidP="003654CB">
      <w:pPr>
        <w:spacing w:after="0" w:line="240" w:lineRule="auto"/>
        <w:ind w:right="-54" w:firstLine="720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5</w:t>
      </w:r>
    </w:p>
    <w:p w:rsidR="003654CB" w:rsidRPr="00EE7343" w:rsidRDefault="003654CB" w:rsidP="003654CB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</w:rPr>
      </w:pPr>
      <w:r w:rsidRPr="00EE7343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3654CB" w:rsidRPr="00EE7343" w:rsidRDefault="003654CB" w:rsidP="003654CB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EE7343">
        <w:rPr>
          <w:rFonts w:ascii="Times New Roman" w:hAnsi="Times New Roman"/>
          <w:color w:val="000000"/>
          <w:sz w:val="28"/>
          <w:szCs w:val="28"/>
        </w:rPr>
        <w:t>Директор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Сабинской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ДШИ</w:t>
      </w:r>
    </w:p>
    <w:p w:rsidR="005E6291" w:rsidRDefault="003654CB" w:rsidP="005E6291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</w:t>
      </w:r>
      <w:r w:rsidRPr="00EE7343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>Ч.Ф. Хафизова</w:t>
      </w:r>
    </w:p>
    <w:p w:rsidR="003654CB" w:rsidRPr="005E6291" w:rsidRDefault="003654CB" w:rsidP="005E6291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4A588C">
        <w:rPr>
          <w:rFonts w:ascii="Times New Roman" w:hAnsi="Times New Roman"/>
          <w:color w:val="000000"/>
          <w:sz w:val="28"/>
          <w:szCs w:val="28"/>
          <w:u w:val="single"/>
        </w:rPr>
        <w:t xml:space="preserve">«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   </w:t>
      </w:r>
      <w:r w:rsidRPr="004A588C">
        <w:rPr>
          <w:rFonts w:ascii="Times New Roman" w:hAnsi="Times New Roman"/>
          <w:color w:val="000000"/>
          <w:sz w:val="28"/>
          <w:szCs w:val="28"/>
          <w:u w:val="single"/>
        </w:rPr>
        <w:t xml:space="preserve">»  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>2016г</w:t>
      </w:r>
    </w:p>
    <w:p w:rsidR="003654CB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3654CB" w:rsidRDefault="003654CB" w:rsidP="003654CB">
      <w:pPr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ИНструкция №32</w:t>
      </w:r>
    </w:p>
    <w:p w:rsidR="003654CB" w:rsidRDefault="003654CB" w:rsidP="003654CB">
      <w:pPr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при возникновении террористических угроз и</w:t>
      </w:r>
    </w:p>
    <w:p w:rsidR="003654CB" w:rsidRPr="00577929" w:rsidRDefault="003654CB" w:rsidP="003654CB">
      <w:pPr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 xml:space="preserve"> иных преступных пося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гательств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признаки возможной подготовки и осуществления террористической деятельности.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</w:t>
      </w:r>
      <w:proofErr w:type="gramEnd"/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учитывать, что террористы совершенствуют тактику подрывных действий, применяют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труднораспознаваемые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признаками возможной подготовки и осуществления террористической деятельности являются:</w:t>
      </w:r>
    </w:p>
    <w:p w:rsidR="003654CB" w:rsidRPr="00577929" w:rsidRDefault="003654CB" w:rsidP="003654CB">
      <w:pPr>
        <w:shd w:val="clear" w:color="auto" w:fill="FFFFFF"/>
        <w:tabs>
          <w:tab w:val="left" w:pos="1214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появление  лиц, в поведении которых усматривается изучение 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3654CB" w:rsidRPr="00577929" w:rsidRDefault="003654CB" w:rsidP="003654CB">
      <w:pPr>
        <w:shd w:val="clear" w:color="auto" w:fill="FFFFFF"/>
        <w:tabs>
          <w:tab w:val="left" w:pos="1118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3654CB" w:rsidRPr="00577929" w:rsidRDefault="003654CB" w:rsidP="003654CB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3654CB" w:rsidRPr="00577929" w:rsidRDefault="003654CB" w:rsidP="003654CB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- проникновение в подвалы и на чердаки лиц, которые не имеют отношения к их техническому обслуживанию;</w:t>
      </w:r>
    </w:p>
    <w:p w:rsidR="003654CB" w:rsidRPr="00577929" w:rsidRDefault="003654CB" w:rsidP="003654CB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3654CB" w:rsidRPr="00577929" w:rsidRDefault="003654CB" w:rsidP="003654CB">
      <w:pPr>
        <w:shd w:val="clear" w:color="auto" w:fill="FFFFFF"/>
        <w:tabs>
          <w:tab w:val="left" w:pos="288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сообщение администрации и персоналу учебного заведения ложной информации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 заведения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изучение уязвимых участков и порядка доступа к ним, порядка системы пропускного режима и охраны объекта;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выяснение вопросов, связанных с возможностью искусственного создания аварийной ситуации;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изыскание путей и способов скрытой доставки на объект террористических средств;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на месте происшествия сре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взрыва и поджога, их остатков и следов применения (наличие на металле емкостей, трубопроводов, резервуаров различных отверстий, пробоин, разрывов); 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обнаружение различных приспособлений, предметов для крепления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взрывозажигательных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устройств, применение специальных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трудногасимых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зажигательных средств (термита, фосфора, напалма).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29" w:right="2" w:firstLine="57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Действия при типовых ситуациях.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Обучение руководителя, лица, ответственного за безопасность, сотрудников образовательного учреждения действиям в чрезвычайных ситуациях.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Основными формами антитеррористического обучения являются лекции и семинары, индивидуальная подготовка и общие антитеррористические учения 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учащихся, воспитанников, сотрудников образовательного учреждения.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Следует также организовывать и совместные антитеррористические учения сотрудников образовательного учреждения с правоохранительными органами, что позволит отладить взаимодействие с правоохранительными 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органами, глубже понять роль и место объектовых профилактических мероприятий в общей системе профилактических мер по борьбе с терроризмом. 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 игры-учения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Одно из основных условий эффективности разрабатываемых мероприятий </w:t>
      </w: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- </w:t>
      </w:r>
      <w:r w:rsidRPr="005779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highlight w:val="white"/>
        </w:rPr>
        <w:t xml:space="preserve">поддержание системы антитеррористической защиты в постоянной </w:t>
      </w:r>
      <w:proofErr w:type="spellStart"/>
      <w:r w:rsidRPr="005779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highlight w:val="white"/>
        </w:rPr>
        <w:t>готовности</w:t>
      </w:r>
      <w:proofErr w:type="gramStart"/>
      <w:r w:rsidRPr="005779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highlight w:val="white"/>
        </w:rPr>
        <w:t>.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еспечность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кампанейщина в этом вопросе недопустимы.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Для детального анализа и конкретизации инструктивно- методических рекомендаций целесообразно выделять восемь типовых ситуаций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обострение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криминогенной обстановки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 СМИ;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обнаружение учащимися, воспитанниками, 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  или существенный материальный ущерб объекту;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ВВ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ВУ, радиационно-опасных предметов, сильнодействующих и ядовитых веществ, животных, инфицированных возбудителями особо опасных инфекций);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получение руководителем, сотрудниками образовательного учреждения конкретных угроз террористического характера по телефону, в виде анонимных писем или по иным средствам коммуникации;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совершение террористической акции путем захвата и удержания заложников на территории или в помещениях образовательного учреждения;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 окраски;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восстановление нормального режима работы образовательного учреждения,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-48" w:right="-3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>Взрывные устройства, используемые террористами, способы их доставки к месту проведения теракта.</w:t>
      </w:r>
    </w:p>
    <w:p w:rsidR="003654CB" w:rsidRPr="00577929" w:rsidRDefault="003654CB" w:rsidP="003654CB">
      <w:pPr>
        <w:shd w:val="clear" w:color="auto" w:fill="FFFFFF"/>
        <w:tabs>
          <w:tab w:val="left" w:pos="1042"/>
        </w:tabs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Характер и мощность используемого в терактах ВУ во многом определяется способом его доставки к объекту. Одним из наиболее простых и широко распространенных является ВУ,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переносимое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ВВ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Имеются два выключателя - один для постановки ВУ на боевой взвод, другой - для 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 органами.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взрывчаткой по типу контрабандной транспортировки наркотиков. Небольшие объемы размещаемой подобным образом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ВВ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тем не менее позволяют гарантированно разрушить любой современный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 с высоким поражающим действием.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ВВ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транспортных средств, в т.ч. грузовых и легковых автомашин, мотоциклов, велосипедов, вьючных животных (не исключено использование собак). Количество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ВВ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этих случаях ограничивается только грузоподъемностью транспортного средства и его запасами у террористов.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Внешний вид предмета может скрывать его настоящее назначение.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  <w:proofErr w:type="gramEnd"/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Внешние признаки предметов, по которым можно судить о наличии в них взрывных устройств: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наличие связей предмета с объектами окружающей обстановки в виде растяжек, прикрепленной проволоки и т.д.;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необычное размещение обнаруженного предмета;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Обнаружение подозрительного предмета 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на территории образовательного учреждения  или вблизи него</w:t>
      </w: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Если в образовательном учреждении или на его территории кем-либо обнаружена забытая или бесхозная вещь необходимо опросить учащихся, воспитанников, сотрудников образовательного учреждения находящихся рядом. Постараться установить, чья она или кто мог ее оставить. Если хозяин не установлен, немедленно сообщить о находке сотруднику охраны.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 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Руководитель образовательного учреждения 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обязан: 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- организовать эвакуацию учащихся, воспитанников, педагогических работников, используя маршруты, удаленные от места нахождения подозрительного предмета;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организовать силами подразделения охраны ограничение доступа посторонних лиц к взрывоопасному предмету;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Сотрудник охраны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получении информации об угрозе взрыва до прибытия следственно-оперативной группы должен: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точно определить место нахождения подозрительного предмета; 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опросом заявителя и очевидцев установить время обнаружения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предмета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,з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афиксировать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при необходимости организовать отключение бытовых и производственных коммуникаций газа, воды и электричества;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усилить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контроль за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При обнаружении подозрительных предметов, следует соблюдать следующие меры безопасности: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не курить; 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не пользоваться мобильными телефонами,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электрозажигалками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и другими источниками огня или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искровоспроизводящими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предметами; 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не трогать руками и не касаться с помощью других предметов;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не трясти, не бросать, не сгибать, не открывать;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место обнаружения предмета немедленно покинуть, обеспечив охрану;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оповестить окружение (сотрудников, членов семьи, других людей); 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незамедлительно сообщить о случившемся в правоохранительные органы;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577929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не подходить к взрывным устройствам и подозрительным предметам ближе расстояния, указанного в таблице.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Рекомендуемые расстояния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удаления и оцепления при обнаружении взрывного устройства (ВУ) или предмета, похожего на ВУ: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граната РГД-5                               – </w:t>
      </w:r>
      <w:smartTag w:uri="urn:schemas-microsoft-com:office:smarttags" w:element="metricconverter">
        <w:smartTagPr>
          <w:attr w:name="ProductID" w:val="50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50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граната Ф-1                                   – </w:t>
      </w:r>
      <w:smartTag w:uri="urn:schemas-microsoft-com:office:smarttags" w:element="metricconverter">
        <w:smartTagPr>
          <w:attr w:name="ProductID" w:val="200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200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200 г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200 г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45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400 г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400 г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55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55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пивная банка </w:t>
      </w:r>
      <w:smartTag w:uri="urn:schemas-microsoft-com:office:smarttags" w:element="metricconverter">
        <w:smartTagPr>
          <w:attr w:name="ProductID" w:val="0,33 л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0,33 л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– </w:t>
      </w:r>
      <w:smartTag w:uri="urn:schemas-microsoft-com:office:smarttags" w:element="metricconverter">
        <w:smartTagPr>
          <w:attr w:name="ProductID" w:val="60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60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дипломат (кейс)                            – </w:t>
      </w:r>
      <w:smartTag w:uri="urn:schemas-microsoft-com:office:smarttags" w:element="metricconverter">
        <w:smartTagPr>
          <w:attr w:name="ProductID" w:val="230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230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дорожный чемодан                      – </w:t>
      </w:r>
      <w:smartTag w:uri="urn:schemas-microsoft-com:office:smarttags" w:element="metricconverter">
        <w:smartTagPr>
          <w:attr w:name="ProductID" w:val="350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350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а/машина класса "Жигули"         – </w:t>
      </w:r>
      <w:smartTag w:uri="urn:schemas-microsoft-com:office:smarttags" w:element="metricconverter">
        <w:smartTagPr>
          <w:attr w:name="ProductID" w:val="460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460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а/машина класса "Волга"            – </w:t>
      </w:r>
      <w:smartTag w:uri="urn:schemas-microsoft-com:office:smarttags" w:element="metricconverter">
        <w:smartTagPr>
          <w:attr w:name="ProductID" w:val="580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580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микроавтобус                               – </w:t>
      </w:r>
      <w:smartTag w:uri="urn:schemas-microsoft-com:office:smarttags" w:element="metricconverter">
        <w:smartTagPr>
          <w:attr w:name="ProductID" w:val="920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920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грузовая машина (фургон)         – </w:t>
      </w:r>
      <w:smartTag w:uri="urn:schemas-microsoft-com:office:smarttags" w:element="metricconverter">
        <w:smartTagPr>
          <w:attr w:name="ProductID" w:val="1240 м"/>
        </w:smartTagPr>
        <w:r w:rsidRPr="0057792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1240 м</w:t>
        </w:r>
      </w:smartTag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Получение сигнала об эвакуации.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Если учащиеся, воспитанники, сотрудники образовательного учреждения находятся на своих рабочих местах необходимо последовательно выполнить следующие действия: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без спешки, истерик и паники взять с собой личные вещи, документы, деньги, ценности, одежду;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закрыть окна, выключить оргтехнику, электроприборы, освещение;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взять с собой и при необходимости использовать индивидуальные средства защиты (противогаз, респиратор);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закрыть дверь на ключ, ключ оставить в замке;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покинуть помещение, двигаясь маршрутами, обозначенными в схемах эвакуации;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отойти от здания и выполнять команды эвакуаторов;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возвращаться в покинутое помещение только после разрешения ответственных лиц.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Поступление угрозы по телефону.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Принимая анонимное телефонное сообщение о возможном совершении актов терроризма необходимо помнить, что такого рода звонки несут важную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криминалистическуюинформацию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и поэтому необходимо в разговоре с 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анонимом запомнить и зафиксировать как можно больше сведений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: з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 сотруднику.</w:t>
      </w:r>
      <w:proofErr w:type="gramEnd"/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 акции.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 окончании разговора с анонимом, не кладя трубку на телефонный аппарат, немедленно сообщить о случившемся руководителю службы безопасности (службы охраны) для принятия ими неотложных мер по предупреждению и локализации возможных тяжких последствий, а также розыску анонима.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службы безопасности (службы охраны) предприятия.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Взрыв на территории объекта.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мероприятий: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 списку экстренного вызова вызвать на объект пожарных, скорую помощь, спасателей, коммунальные службы (газ, электричество, тепло);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 списку экстренного оповещения сообщить о происшествии руководству (администрации) образовательного учреждения, в правоохранительные органы;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содействовать эвакуации персонала из очага взрыва, разрушенных или поврежденных взрывом помещений;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до прибытия службы скорой помощи оказать пострадавшим экстренную медицинскую помощь;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- отключить подачу электроэнергии, газа, воды, тепла в поврежденные взрывом помещения;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Захват заложников.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захвате учащихся, воспитанников, сотрудников образовательного учреждения или его посетителей в заложники сотруднику охраны необходимо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незамедлительно сообщить о чрезвычайном происшествии в правоохранительные органы и руководству объекта;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при возможности блокировать место происшествия, силами других сотрудников охраны;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повысить бдительность сотрудников охраны на всех постах. Перевести систему видео наблюдения объекта в режим записи;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обеспечить эвакуацию персонала, оказавшихся вне места захвата заложников;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прекратить доступ на объект людей и проезд автотранспорта;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принять меры к беспрепятственному проходу и проезду на объект сотрудников правоохранительных органов;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в дальнейшем действовать в соответствии с распоряжениями руководителя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контртеррористической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операции.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Администрации образовательного учреждения необходимо: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незамедлительно сообщить о сложившейся ситуации в правоохранительные органы;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не вступать в переговоры с террористами по своей инициативе;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оказать помощь сотрудникам МВД, ФСБ в получении интересующей их информации.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обучении учащихся, воспитанников, сотрудников образовательного учреждения следует обращать их внимание на следующие рекомендации специалистов.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 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 ситуации, когда проявились признаки угрозы захвата заложниками, 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  <w:t>необходимо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постараться избежать попадания в их число. Немедленно покинуть опасную зону или спрятаться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hd w:val="clear" w:color="auto" w:fill="FFFFFF"/>
        <w:tabs>
          <w:tab w:val="left" w:pos="9826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спрятавшись, дождаться ухода террористов, при первой возможности покинуть убежище и удалиться.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Оказавшись в заложниках, следует придерживаться следующих правил.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 допускать действий, которые могут спровоцировать преступников к применению физической силы или оружия.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Выполнять требования преступников, не противоречить им, не допускать истерик и паники.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ранении, постараться самостоятельно оказать себе первую доврачебную помощь.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  <w:proofErr w:type="gramEnd"/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лечь на пол  лицом вниз, по возможности прижавшись к стене, голову закрыть руками и не двига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ться;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ни в коем случае не бежать навстречу сотрудникам спецслужб или от них, так как они могут принять бегущего за преступника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если есть возможность, необходимо держаться подальше от проёмов дверей и окон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 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Главное - не паниковать, даже если бандиты перестали себя контролировать.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Демаскирующие признаки взрывных устройств 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в </w:t>
      </w:r>
      <w:proofErr w:type="spellStart"/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почтовыхотправлениях</w:t>
      </w:r>
      <w:proofErr w:type="spellEnd"/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. 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left="43" w:firstLine="5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указывать: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необычно тяжелый вес и неравномерное заполнение внутренней полости почтового отправления;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наличие внутри почтового отправления сыпучих веществ, что обнаруживается при переворачивании объекта;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3654CB" w:rsidRPr="00577929" w:rsidRDefault="003654CB" w:rsidP="003654CB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</w:t>
      </w:r>
    </w:p>
    <w:p w:rsidR="003654CB" w:rsidRPr="00577929" w:rsidRDefault="003654CB" w:rsidP="00365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54CB" w:rsidRPr="00577929" w:rsidRDefault="003654CB" w:rsidP="00365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bCs/>
          <w:sz w:val="28"/>
          <w:szCs w:val="28"/>
        </w:rPr>
        <w:t>Угроза в письме.</w:t>
      </w:r>
    </w:p>
    <w:p w:rsidR="003654CB" w:rsidRPr="00577929" w:rsidRDefault="003654CB" w:rsidP="003654CB">
      <w:pPr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Угрозы в письменной форме могут поступить как по почте, так и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вразличного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рода анонимных материалах (записках, надписях, информа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ции на дискете и т.д.). 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В этих случаях необходимо: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после получения такого документа обращаться с ним максимально осторожно;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постараться не оставлять на нем отпечатков своих пальцев;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не мять документ, не делать на нем пометок; 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lastRenderedPageBreak/>
        <w:t>- по возможности убрать его в чистый плотно закрываемый полиэтиленовый пакет и поместить в отдельную жесткую папку;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сохранять все: сам документ с текстом, любые вложения, конверт и упаковку, - ничего не выбрасывать;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не расширять круг лиц, знакомых с содержанием документа.</w:t>
      </w:r>
    </w:p>
    <w:p w:rsidR="003654CB" w:rsidRPr="00577929" w:rsidRDefault="003654CB" w:rsidP="003654CB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Все это поможет правоохранительным органам при проведении последующих криминалистических исследований. </w:t>
      </w:r>
    </w:p>
    <w:p w:rsidR="00521582" w:rsidRPr="003654CB" w:rsidRDefault="00521582">
      <w:pPr>
        <w:rPr>
          <w:rFonts w:ascii="Times New Roman" w:hAnsi="Times New Roman" w:cs="Times New Roman"/>
          <w:sz w:val="28"/>
          <w:szCs w:val="28"/>
        </w:rPr>
      </w:pPr>
    </w:p>
    <w:sectPr w:rsidR="00521582" w:rsidRPr="003654CB" w:rsidSect="003654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4CB"/>
    <w:rsid w:val="003654CB"/>
    <w:rsid w:val="00521582"/>
    <w:rsid w:val="005E6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4001</Words>
  <Characters>22811</Characters>
  <Application>Microsoft Office Word</Application>
  <DocSecurity>0</DocSecurity>
  <Lines>190</Lines>
  <Paragraphs>53</Paragraphs>
  <ScaleCrop>false</ScaleCrop>
  <Company>Grizli777</Company>
  <LinksUpToDate>false</LinksUpToDate>
  <CharactersWithSpaces>26759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2017-01-11T10:24:00Z</dcterms:created>
  <dcterms:modified xsi:type="dcterms:W3CDTF">2017-01-11T10:27:00Z</dcterms:modified>
</cp:coreProperties>
</file>